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30F" w:rsidRPr="00DE130F" w:rsidRDefault="00DE130F" w:rsidP="00DE130F">
      <w:pPr>
        <w:spacing w:before="120" w:after="240" w:line="432" w:lineRule="atLeast"/>
        <w:ind w:left="120" w:right="120"/>
        <w:rPr>
          <w:rFonts w:ascii="Arial" w:eastAsia="Times New Roman" w:hAnsi="Arial" w:cs="Arial"/>
          <w:color w:val="818181"/>
          <w:sz w:val="21"/>
          <w:szCs w:val="21"/>
          <w:lang w:eastAsia="en-AU"/>
        </w:rPr>
      </w:pPr>
      <w:r w:rsidRPr="00DE130F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Aries is the</w:t>
      </w:r>
      <w:r w:rsidR="00486BF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 perfect low cost machine for your service station, car dealership or workshop.</w:t>
      </w:r>
      <w:r w:rsidRPr="00DE130F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 </w:t>
      </w:r>
    </w:p>
    <w:p w:rsidR="00DE130F" w:rsidRPr="00DE130F" w:rsidRDefault="00486BF3" w:rsidP="00DE130F">
      <w:pPr>
        <w:spacing w:after="192" w:line="336" w:lineRule="atLeast"/>
        <w:ind w:left="120" w:right="120"/>
        <w:outlineLvl w:val="1"/>
        <w:rPr>
          <w:rFonts w:ascii="Arial" w:eastAsia="Times New Roman" w:hAnsi="Arial" w:cs="Arial"/>
          <w:b/>
          <w:bCs/>
          <w:color w:val="595959"/>
          <w:sz w:val="20"/>
          <w:szCs w:val="20"/>
          <w:lang w:eastAsia="en-AU"/>
        </w:rPr>
      </w:pPr>
      <w:r>
        <w:rPr>
          <w:rFonts w:ascii="Arial" w:eastAsia="Times New Roman" w:hAnsi="Arial" w:cs="Arial"/>
          <w:b/>
          <w:bCs/>
          <w:color w:val="595959"/>
          <w:sz w:val="20"/>
          <w:szCs w:val="20"/>
          <w:lang w:eastAsia="en-AU"/>
        </w:rPr>
        <w:t>Key features are:</w:t>
      </w:r>
    </w:p>
    <w:p w:rsidR="00DE130F" w:rsidRPr="00DE130F" w:rsidRDefault="00DE130F" w:rsidP="00DE130F">
      <w:pPr>
        <w:numPr>
          <w:ilvl w:val="0"/>
          <w:numId w:val="1"/>
        </w:numPr>
        <w:spacing w:after="192" w:line="432" w:lineRule="atLeast"/>
        <w:ind w:left="840" w:right="120"/>
        <w:rPr>
          <w:rFonts w:ascii="Arial" w:eastAsia="Times New Roman" w:hAnsi="Arial" w:cs="Arial"/>
          <w:color w:val="818181"/>
          <w:sz w:val="21"/>
          <w:szCs w:val="21"/>
          <w:lang w:eastAsia="en-AU"/>
        </w:rPr>
      </w:pPr>
      <w:r w:rsidRPr="00DE130F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versatility and is available in two versions – single-</w:t>
      </w:r>
      <w:r w:rsidR="00486BF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programme or multi-programme</w:t>
      </w:r>
      <w:r w:rsidRPr="00DE130F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;</w:t>
      </w:r>
    </w:p>
    <w:p w:rsidR="00DE130F" w:rsidRPr="00DE130F" w:rsidRDefault="00DE130F" w:rsidP="00DE130F">
      <w:pPr>
        <w:numPr>
          <w:ilvl w:val="0"/>
          <w:numId w:val="1"/>
        </w:numPr>
        <w:spacing w:after="192" w:line="432" w:lineRule="atLeast"/>
        <w:ind w:left="840" w:right="120"/>
        <w:rPr>
          <w:rFonts w:ascii="Arial" w:eastAsia="Times New Roman" w:hAnsi="Arial" w:cs="Arial"/>
          <w:color w:val="818181"/>
          <w:sz w:val="21"/>
          <w:szCs w:val="21"/>
          <w:lang w:eastAsia="en-AU"/>
        </w:rPr>
      </w:pPr>
      <w:r w:rsidRPr="00DE130F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high-quality engineering, construction and technology that ensures reliability, durability, and flawless results;</w:t>
      </w:r>
    </w:p>
    <w:p w:rsidR="00DE130F" w:rsidRPr="00DE130F" w:rsidRDefault="00DE130F" w:rsidP="00DE130F">
      <w:pPr>
        <w:numPr>
          <w:ilvl w:val="0"/>
          <w:numId w:val="1"/>
        </w:numPr>
        <w:spacing w:after="192" w:line="432" w:lineRule="atLeast"/>
        <w:ind w:left="840" w:right="120"/>
        <w:rPr>
          <w:rFonts w:ascii="Arial" w:eastAsia="Times New Roman" w:hAnsi="Arial" w:cs="Arial"/>
          <w:color w:val="818181"/>
          <w:sz w:val="21"/>
          <w:szCs w:val="21"/>
          <w:lang w:eastAsia="en-AU"/>
        </w:rPr>
      </w:pPr>
      <w:r w:rsidRPr="00DE130F">
        <w:rPr>
          <w:rFonts w:ascii="Arial" w:eastAsia="Times New Roman" w:hAnsi="Arial" w:cs="Arial"/>
          <w:color w:val="818181"/>
          <w:sz w:val="21"/>
          <w:szCs w:val="21"/>
          <w:lang w:eastAsia="en-AU"/>
        </w:rPr>
        <w:t xml:space="preserve">added value by the optional installation of high pressure and the SWING system that governs the movement of the polyethylene, Fil-OK, or Foam Touch Light brushes for wrap-around </w:t>
      </w:r>
      <w:r w:rsidR="00486BF3">
        <w:rPr>
          <w:rFonts w:ascii="Arial" w:eastAsia="Times New Roman" w:hAnsi="Arial" w:cs="Arial"/>
          <w:color w:val="818181"/>
          <w:sz w:val="21"/>
          <w:szCs w:val="21"/>
          <w:lang w:eastAsia="en-AU"/>
        </w:rPr>
        <w:t>washing of cars, vans and utes</w:t>
      </w:r>
    </w:p>
    <w:p w:rsidR="00DE130F" w:rsidRDefault="00DE130F" w:rsidP="00DE130F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Arial" w:hAnsi="Arial" w:cs="Arial"/>
          <w:noProof/>
          <w:color w:val="818181"/>
          <w:sz w:val="2"/>
          <w:szCs w:val="2"/>
          <w:lang w:eastAsia="en-AU"/>
        </w:rPr>
        <w:drawing>
          <wp:inline distT="0" distB="0" distL="0" distR="0">
            <wp:extent cx="2644140" cy="312420"/>
            <wp:effectExtent l="0" t="0" r="3810" b="0"/>
            <wp:docPr id="9" name="Picture 9" descr="http://www.thewebshowroom.secure-aus.com/uploads/38049/ufiles/product_pages/pp_compar_table_hea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thewebshowroom.secure-aus.com/uploads/38049/ufiles/product_pages/pp_compar_table_head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shd w:val="clear" w:color="auto" w:fill="E8E8E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9"/>
        <w:gridCol w:w="2415"/>
      </w:tblGrid>
      <w:tr w:rsidR="00DE130F" w:rsidTr="0082692C">
        <w:trPr>
          <w:tblCellSpacing w:w="0" w:type="dxa"/>
        </w:trPr>
        <w:tc>
          <w:tcPr>
            <w:tcW w:w="2019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DE130F" w:rsidRDefault="00DE130F">
            <w:pPr>
              <w:pStyle w:val="Heading4"/>
              <w:ind w:left="120" w:right="120"/>
            </w:pPr>
            <w:r>
              <w:rPr>
                <w:rStyle w:val="Strong"/>
              </w:rPr>
              <w:t>Cars per hour</w:t>
            </w:r>
          </w:p>
        </w:tc>
        <w:tc>
          <w:tcPr>
            <w:tcW w:w="24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DE130F" w:rsidRDefault="00DE130F">
            <w:pPr>
              <w:pStyle w:val="Heading4"/>
              <w:ind w:left="120" w:right="120"/>
            </w:pPr>
            <w:r>
              <w:t>8 to 12 cars per hour</w:t>
            </w:r>
          </w:p>
        </w:tc>
      </w:tr>
      <w:tr w:rsidR="00DE130F" w:rsidTr="00DE130F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hideMark/>
          </w:tcPr>
          <w:p w:rsidR="00DE130F" w:rsidRDefault="00DE130F">
            <w:pPr>
              <w:spacing w:before="120" w:after="120" w:line="0" w:lineRule="atLeast"/>
              <w:ind w:left="120" w:right="120"/>
              <w:rPr>
                <w:rFonts w:ascii="Arial" w:hAnsi="Arial" w:cs="Arial"/>
                <w:color w:val="818181"/>
                <w:sz w:val="2"/>
                <w:szCs w:val="2"/>
              </w:rPr>
            </w:pPr>
            <w:r>
              <w:rPr>
                <w:rFonts w:ascii="Arial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 wp14:anchorId="46C39906" wp14:editId="58D255C4">
                  <wp:extent cx="2644140" cy="7620"/>
                  <wp:effectExtent l="0" t="0" r="0" b="0"/>
                  <wp:docPr id="8" name="Picture 8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30F" w:rsidTr="00DE130F">
        <w:trPr>
          <w:tblCellSpacing w:w="0" w:type="dxa"/>
        </w:trPr>
        <w:tc>
          <w:tcPr>
            <w:tcW w:w="165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DE130F" w:rsidRDefault="00DE130F">
            <w:pPr>
              <w:pStyle w:val="Heading4"/>
              <w:ind w:left="120" w:right="120"/>
              <w:rPr>
                <w:rFonts w:ascii="Arial" w:hAnsi="Arial" w:cs="Arial"/>
                <w:color w:val="818181"/>
                <w:sz w:val="17"/>
                <w:szCs w:val="17"/>
              </w:rPr>
            </w:pPr>
            <w:r>
              <w:rPr>
                <w:rStyle w:val="Strong"/>
              </w:rPr>
              <w:t>Space required</w:t>
            </w:r>
          </w:p>
        </w:tc>
        <w:tc>
          <w:tcPr>
            <w:tcW w:w="165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DE130F" w:rsidRDefault="00DE130F">
            <w:pPr>
              <w:pStyle w:val="Heading4"/>
              <w:ind w:left="120" w:right="120"/>
            </w:pPr>
            <w:r>
              <w:t>9m</w:t>
            </w:r>
          </w:p>
        </w:tc>
      </w:tr>
      <w:tr w:rsidR="00DE130F" w:rsidTr="00DE130F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hideMark/>
          </w:tcPr>
          <w:p w:rsidR="00DE130F" w:rsidRDefault="00DE130F">
            <w:pPr>
              <w:spacing w:before="120" w:after="120" w:line="0" w:lineRule="atLeast"/>
              <w:ind w:left="120" w:right="120"/>
              <w:rPr>
                <w:rFonts w:ascii="Arial" w:hAnsi="Arial" w:cs="Arial"/>
                <w:color w:val="818181"/>
                <w:sz w:val="2"/>
                <w:szCs w:val="2"/>
              </w:rPr>
            </w:pPr>
            <w:r>
              <w:rPr>
                <w:rFonts w:ascii="Arial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 wp14:anchorId="18313133" wp14:editId="323921B5">
                  <wp:extent cx="2644140" cy="7620"/>
                  <wp:effectExtent l="0" t="0" r="0" b="0"/>
                  <wp:docPr id="7" name="Picture 7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30F" w:rsidTr="00DE130F">
        <w:trPr>
          <w:tblCellSpacing w:w="0" w:type="dxa"/>
        </w:trPr>
        <w:tc>
          <w:tcPr>
            <w:tcW w:w="165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DE130F" w:rsidRDefault="00DE130F">
            <w:pPr>
              <w:pStyle w:val="Heading4"/>
              <w:ind w:left="120" w:right="120"/>
              <w:rPr>
                <w:rFonts w:ascii="Arial" w:hAnsi="Arial" w:cs="Arial"/>
                <w:color w:val="818181"/>
                <w:sz w:val="17"/>
                <w:szCs w:val="17"/>
              </w:rPr>
            </w:pPr>
            <w:r>
              <w:rPr>
                <w:rStyle w:val="Strong"/>
              </w:rPr>
              <w:t>Industry</w:t>
            </w:r>
          </w:p>
        </w:tc>
        <w:tc>
          <w:tcPr>
            <w:tcW w:w="165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DE130F" w:rsidRDefault="00DE130F">
            <w:pPr>
              <w:pStyle w:val="Heading4"/>
              <w:ind w:left="120" w:right="120"/>
            </w:pPr>
            <w:r>
              <w:t xml:space="preserve">Car dealerships, rental car companies, car showrooms, repair </w:t>
            </w:r>
            <w:proofErr w:type="gramStart"/>
            <w:r>
              <w:t>work shops</w:t>
            </w:r>
            <w:proofErr w:type="gramEnd"/>
            <w:r>
              <w:t xml:space="preserve">, small petrol stations. </w:t>
            </w:r>
            <w:proofErr w:type="gramStart"/>
            <w:r>
              <w:t>25+</w:t>
            </w:r>
            <w:proofErr w:type="gramEnd"/>
            <w:r>
              <w:t xml:space="preserve"> cars per day.</w:t>
            </w:r>
          </w:p>
        </w:tc>
      </w:tr>
      <w:tr w:rsidR="00DE130F" w:rsidTr="0082692C">
        <w:trPr>
          <w:tblCellSpacing w:w="0" w:type="dxa"/>
        </w:trPr>
        <w:tc>
          <w:tcPr>
            <w:tcW w:w="2019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DE130F" w:rsidRDefault="00DE130F">
            <w:pPr>
              <w:pStyle w:val="Heading4"/>
              <w:ind w:left="120" w:right="120"/>
              <w:rPr>
                <w:rFonts w:ascii="Arial" w:hAnsi="Arial" w:cs="Arial"/>
                <w:color w:val="818181"/>
                <w:sz w:val="17"/>
                <w:szCs w:val="17"/>
              </w:rPr>
            </w:pPr>
            <w:r>
              <w:rPr>
                <w:rStyle w:val="Strong"/>
              </w:rPr>
              <w:t>Options</w:t>
            </w:r>
          </w:p>
        </w:tc>
        <w:tc>
          <w:tcPr>
            <w:tcW w:w="24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tcMar>
              <w:top w:w="75" w:type="dxa"/>
              <w:left w:w="180" w:type="dxa"/>
              <w:bottom w:w="0" w:type="dxa"/>
              <w:right w:w="180" w:type="dxa"/>
            </w:tcMar>
            <w:hideMark/>
          </w:tcPr>
          <w:p w:rsidR="00DE130F" w:rsidRDefault="00DE130F">
            <w:pPr>
              <w:pStyle w:val="Heading4"/>
              <w:ind w:left="120" w:right="120"/>
            </w:pPr>
            <w:r>
              <w:t xml:space="preserve">Two blower drying system, multi-program, pre-wash, medium pressure, </w:t>
            </w:r>
            <w:proofErr w:type="spellStart"/>
            <w:r>
              <w:t>wheelwasher</w:t>
            </w:r>
            <w:proofErr w:type="spellEnd"/>
            <w:r>
              <w:t xml:space="preserve">, </w:t>
            </w:r>
            <w:proofErr w:type="spellStart"/>
            <w:r>
              <w:t>Robowash</w:t>
            </w:r>
            <w:proofErr w:type="spellEnd"/>
            <w:r>
              <w:t xml:space="preserve">, </w:t>
            </w:r>
            <w:proofErr w:type="spellStart"/>
            <w:r>
              <w:t>underchassis</w:t>
            </w:r>
            <w:proofErr w:type="spellEnd"/>
            <w:r>
              <w:t xml:space="preserve"> wash.</w:t>
            </w:r>
          </w:p>
        </w:tc>
      </w:tr>
      <w:tr w:rsidR="00DE130F" w:rsidTr="00DE130F">
        <w:trPr>
          <w:tblCellSpacing w:w="0" w:type="dxa"/>
        </w:trPr>
        <w:tc>
          <w:tcPr>
            <w:tcW w:w="0" w:type="auto"/>
            <w:gridSpan w:val="2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shd w:val="clear" w:color="auto" w:fill="auto"/>
            <w:hideMark/>
          </w:tcPr>
          <w:p w:rsidR="00DE130F" w:rsidRDefault="00DE130F">
            <w:pPr>
              <w:spacing w:before="120" w:after="120" w:line="0" w:lineRule="atLeast"/>
              <w:ind w:left="120" w:right="120"/>
              <w:rPr>
                <w:rFonts w:ascii="Arial" w:hAnsi="Arial" w:cs="Arial"/>
                <w:color w:val="818181"/>
                <w:sz w:val="2"/>
                <w:szCs w:val="2"/>
              </w:rPr>
            </w:pPr>
            <w:r>
              <w:rPr>
                <w:rFonts w:ascii="Arial" w:hAnsi="Arial" w:cs="Arial"/>
                <w:noProof/>
                <w:color w:val="818181"/>
                <w:sz w:val="2"/>
                <w:szCs w:val="2"/>
                <w:lang w:eastAsia="en-AU"/>
              </w:rPr>
              <w:drawing>
                <wp:inline distT="0" distB="0" distL="0" distR="0">
                  <wp:extent cx="2644140" cy="7620"/>
                  <wp:effectExtent l="0" t="0" r="0" b="0"/>
                  <wp:docPr id="4" name="Picture 4" descr="http://www.thewebshowroom.secure-aus.com/uploads/38049/ufiles/product_pages/pp_line_graph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thewebshowroom.secure-aus.com/uploads/38049/ufiles/product_pages/pp_line_graph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130F" w:rsidRDefault="00DE130F" w:rsidP="00DE130F">
      <w:bookmarkStart w:id="0" w:name="_GoBack"/>
      <w:bookmarkEnd w:id="0"/>
    </w:p>
    <w:sectPr w:rsidR="00DE130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B67AF"/>
    <w:multiLevelType w:val="multilevel"/>
    <w:tmpl w:val="DBFE5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30F"/>
    <w:rsid w:val="00003642"/>
    <w:rsid w:val="00003DEC"/>
    <w:rsid w:val="00073DDE"/>
    <w:rsid w:val="00085255"/>
    <w:rsid w:val="00087AA4"/>
    <w:rsid w:val="00087AAC"/>
    <w:rsid w:val="000C10A4"/>
    <w:rsid w:val="000E7D24"/>
    <w:rsid w:val="0011602A"/>
    <w:rsid w:val="00157407"/>
    <w:rsid w:val="001A33F8"/>
    <w:rsid w:val="002E5156"/>
    <w:rsid w:val="002F0896"/>
    <w:rsid w:val="002F1ED5"/>
    <w:rsid w:val="00305CE8"/>
    <w:rsid w:val="00327A30"/>
    <w:rsid w:val="00362C1B"/>
    <w:rsid w:val="003F1F9A"/>
    <w:rsid w:val="003F3960"/>
    <w:rsid w:val="004410F5"/>
    <w:rsid w:val="00463933"/>
    <w:rsid w:val="00466C79"/>
    <w:rsid w:val="00486BF3"/>
    <w:rsid w:val="004B0DDE"/>
    <w:rsid w:val="004D5B14"/>
    <w:rsid w:val="00524CFD"/>
    <w:rsid w:val="00542E62"/>
    <w:rsid w:val="00550181"/>
    <w:rsid w:val="00577FB8"/>
    <w:rsid w:val="005935A8"/>
    <w:rsid w:val="00593BBA"/>
    <w:rsid w:val="005D7834"/>
    <w:rsid w:val="00612352"/>
    <w:rsid w:val="00615170"/>
    <w:rsid w:val="006227C6"/>
    <w:rsid w:val="00665C04"/>
    <w:rsid w:val="006B43C7"/>
    <w:rsid w:val="006D51F9"/>
    <w:rsid w:val="006F188D"/>
    <w:rsid w:val="007149B9"/>
    <w:rsid w:val="00727661"/>
    <w:rsid w:val="007369BA"/>
    <w:rsid w:val="007A4985"/>
    <w:rsid w:val="007A78CE"/>
    <w:rsid w:val="00826202"/>
    <w:rsid w:val="0082692C"/>
    <w:rsid w:val="00843788"/>
    <w:rsid w:val="00867B4C"/>
    <w:rsid w:val="008C0032"/>
    <w:rsid w:val="00990000"/>
    <w:rsid w:val="009C53DB"/>
    <w:rsid w:val="009F02FB"/>
    <w:rsid w:val="00A55D86"/>
    <w:rsid w:val="00A749EB"/>
    <w:rsid w:val="00A952EB"/>
    <w:rsid w:val="00A9665A"/>
    <w:rsid w:val="00AA3BB7"/>
    <w:rsid w:val="00AD2965"/>
    <w:rsid w:val="00B2257B"/>
    <w:rsid w:val="00B411B4"/>
    <w:rsid w:val="00B43EC4"/>
    <w:rsid w:val="00B447E6"/>
    <w:rsid w:val="00B73475"/>
    <w:rsid w:val="00B81557"/>
    <w:rsid w:val="00BD77EA"/>
    <w:rsid w:val="00BF1D29"/>
    <w:rsid w:val="00BF3262"/>
    <w:rsid w:val="00C97F1F"/>
    <w:rsid w:val="00CF1C7E"/>
    <w:rsid w:val="00D12EB9"/>
    <w:rsid w:val="00DC77E7"/>
    <w:rsid w:val="00DE130F"/>
    <w:rsid w:val="00E03239"/>
    <w:rsid w:val="00E13ADB"/>
    <w:rsid w:val="00E349C5"/>
    <w:rsid w:val="00E509CB"/>
    <w:rsid w:val="00E5277E"/>
    <w:rsid w:val="00E56DAC"/>
    <w:rsid w:val="00EB31B4"/>
    <w:rsid w:val="00EE499D"/>
    <w:rsid w:val="00EF45DD"/>
    <w:rsid w:val="00FD2C37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47297E-6458-4D58-8390-BBDAFD6A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E130F"/>
    <w:pPr>
      <w:spacing w:after="192" w:line="336" w:lineRule="atLeast"/>
      <w:outlineLvl w:val="1"/>
    </w:pPr>
    <w:rPr>
      <w:rFonts w:ascii="Arial" w:eastAsia="Times New Roman" w:hAnsi="Arial" w:cs="Arial"/>
      <w:b/>
      <w:bCs/>
      <w:color w:val="595959"/>
      <w:sz w:val="20"/>
      <w:szCs w:val="20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130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130F"/>
    <w:rPr>
      <w:rFonts w:ascii="Arial" w:eastAsia="Times New Roman" w:hAnsi="Arial" w:cs="Arial"/>
      <w:b/>
      <w:bCs/>
      <w:color w:val="595959"/>
      <w:sz w:val="20"/>
      <w:szCs w:val="20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DE130F"/>
    <w:pPr>
      <w:spacing w:after="192" w:line="432" w:lineRule="atLeast"/>
    </w:pPr>
    <w:rPr>
      <w:rFonts w:ascii="Arial" w:eastAsia="Times New Roman" w:hAnsi="Arial" w:cs="Arial"/>
      <w:color w:val="818181"/>
      <w:sz w:val="21"/>
      <w:szCs w:val="21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DE13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trong">
    <w:name w:val="Strong"/>
    <w:basedOn w:val="DefaultParagraphFont"/>
    <w:uiPriority w:val="22"/>
    <w:qFormat/>
    <w:rsid w:val="00DE1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Pisk</dc:creator>
  <cp:keywords/>
  <dc:description/>
  <cp:lastModifiedBy>Adam Pisk</cp:lastModifiedBy>
  <cp:revision>4</cp:revision>
  <dcterms:created xsi:type="dcterms:W3CDTF">2015-08-19T07:00:00Z</dcterms:created>
  <dcterms:modified xsi:type="dcterms:W3CDTF">2015-08-19T07:02:00Z</dcterms:modified>
</cp:coreProperties>
</file>